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1FF24D" w14:textId="77777777" w:rsidR="00052BCC" w:rsidRPr="00C2611E" w:rsidRDefault="00052BCC" w:rsidP="00C2611E">
      <w:pPr>
        <w:pStyle w:val="SemEspaamento"/>
      </w:pPr>
    </w:p>
    <w:p w14:paraId="5103ED6B" w14:textId="4A7D52E2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077701">
        <w:rPr>
          <w:rFonts w:ascii="Arial" w:hAnsi="Arial" w:cs="Arial"/>
          <w:b/>
          <w:bCs/>
        </w:rPr>
        <w:t>O</w:t>
      </w:r>
      <w:r w:rsidR="00C63A3E" w:rsidRPr="006129B4">
        <w:rPr>
          <w:rFonts w:ascii="Arial" w:hAnsi="Arial" w:cs="Arial"/>
          <w:b/>
          <w:bCs/>
        </w:rPr>
        <w:t>rdinária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4778AAAB" w14:textId="15AAC1FE" w:rsidR="00715EDC" w:rsidRPr="00746E38" w:rsidRDefault="00957CC8" w:rsidP="003B06D9">
      <w:pPr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B00389" w:rsidRPr="00B00389">
        <w:rPr>
          <w:sz w:val="24"/>
          <w:szCs w:val="24"/>
        </w:rPr>
        <w:t xml:space="preserve"> </w:t>
      </w:r>
      <w:r w:rsidR="00F6622F">
        <w:rPr>
          <w:sz w:val="24"/>
          <w:szCs w:val="24"/>
        </w:rPr>
        <w:t xml:space="preserve">30 </w:t>
      </w:r>
      <w:r w:rsidR="00B00389" w:rsidRPr="00B00389">
        <w:rPr>
          <w:sz w:val="24"/>
          <w:szCs w:val="24"/>
        </w:rPr>
        <w:t xml:space="preserve">de </w:t>
      </w:r>
      <w:r w:rsidR="000F1624">
        <w:rPr>
          <w:sz w:val="24"/>
          <w:szCs w:val="24"/>
        </w:rPr>
        <w:t>janeiro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proofErr w:type="spellStart"/>
      <w:r w:rsidR="00B00389" w:rsidRPr="00B00389">
        <w:rPr>
          <w:sz w:val="24"/>
          <w:szCs w:val="24"/>
        </w:rPr>
        <w:t>Prev</w:t>
      </w:r>
      <w:proofErr w:type="spellEnd"/>
      <w:r w:rsidR="00B00389" w:rsidRPr="00B00389">
        <w:rPr>
          <w:sz w:val="24"/>
          <w:szCs w:val="24"/>
        </w:rPr>
        <w:t xml:space="preserve">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0F1624">
        <w:rPr>
          <w:sz w:val="24"/>
          <w:szCs w:val="24"/>
        </w:rPr>
        <w:t xml:space="preserve"> on-line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0F1624">
        <w:rPr>
          <w:sz w:val="24"/>
          <w:szCs w:val="24"/>
        </w:rPr>
        <w:t xml:space="preserve"> on-line</w:t>
      </w:r>
      <w:r w:rsidR="00D06E6C">
        <w:rPr>
          <w:sz w:val="24"/>
          <w:szCs w:val="24"/>
        </w:rPr>
        <w:t xml:space="preserve">,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Santos,</w:t>
      </w:r>
      <w:r w:rsidR="000F1624" w:rsidRPr="00C463F2">
        <w:rPr>
          <w:sz w:val="24"/>
          <w:szCs w:val="24"/>
        </w:rPr>
        <w:t xml:space="preserve">  </w:t>
      </w:r>
      <w:r w:rsidR="00B00389" w:rsidRPr="00B00389">
        <w:rPr>
          <w:sz w:val="24"/>
          <w:szCs w:val="24"/>
        </w:rPr>
        <w:t>Márcia Helena Pires Reis</w:t>
      </w:r>
      <w:r w:rsidR="0095411E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17C6F">
        <w:rPr>
          <w:sz w:val="24"/>
          <w:szCs w:val="24"/>
        </w:rPr>
        <w:t xml:space="preserve"> </w:t>
      </w:r>
      <w:proofErr w:type="spellStart"/>
      <w:r w:rsidR="00B00389" w:rsidRPr="00B00389">
        <w:rPr>
          <w:sz w:val="24"/>
          <w:szCs w:val="24"/>
        </w:rPr>
        <w:t>Rosimery</w:t>
      </w:r>
      <w:proofErr w:type="spellEnd"/>
      <w:r w:rsidR="00B00389" w:rsidRPr="00B00389">
        <w:rPr>
          <w:sz w:val="24"/>
          <w:szCs w:val="24"/>
        </w:rPr>
        <w:t xml:space="preserve"> Aparecida Inácio de Pinho Procópio</w:t>
      </w:r>
      <w:r w:rsidR="0095411E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 xml:space="preserve"> </w:t>
      </w:r>
      <w:r w:rsidR="00D06E6C">
        <w:rPr>
          <w:sz w:val="24"/>
          <w:szCs w:val="24"/>
        </w:rPr>
        <w:t>Mariana da Silva Rosa</w:t>
      </w:r>
      <w:r w:rsidR="00580587">
        <w:rPr>
          <w:sz w:val="24"/>
          <w:szCs w:val="24"/>
        </w:rPr>
        <w:t xml:space="preserve">, </w:t>
      </w:r>
      <w:r w:rsidR="000F1624">
        <w:rPr>
          <w:sz w:val="24"/>
          <w:szCs w:val="24"/>
        </w:rPr>
        <w:t xml:space="preserve">com </w:t>
      </w:r>
      <w:r w:rsidR="00F419C3">
        <w:rPr>
          <w:sz w:val="24"/>
          <w:szCs w:val="24"/>
        </w:rPr>
        <w:t>a Bruna da Crédito e Mercado.</w:t>
      </w:r>
      <w:r w:rsidR="000F1624" w:rsidRPr="009A7790">
        <w:rPr>
          <w:color w:val="FF0000"/>
          <w:sz w:val="24"/>
          <w:szCs w:val="24"/>
        </w:rPr>
        <w:t xml:space="preserve"> </w:t>
      </w:r>
      <w:proofErr w:type="spellStart"/>
      <w:r w:rsidR="00CE7E7B" w:rsidRPr="00F419C3">
        <w:rPr>
          <w:sz w:val="24"/>
          <w:szCs w:val="24"/>
        </w:rPr>
        <w:t>Rosimery</w:t>
      </w:r>
      <w:proofErr w:type="spellEnd"/>
      <w:r w:rsidR="00CE7E7B" w:rsidRPr="00F419C3">
        <w:rPr>
          <w:sz w:val="24"/>
          <w:szCs w:val="24"/>
        </w:rPr>
        <w:t xml:space="preserve"> abriu a reunião dando boas-vindas a todos os presentes e informou que a pauta é </w:t>
      </w:r>
      <w:r w:rsidR="00CE7E7B">
        <w:rPr>
          <w:sz w:val="24"/>
          <w:szCs w:val="24"/>
        </w:rPr>
        <w:t xml:space="preserve">sobre o fechamento do relatório do Comitê de Investimento de exercício de 2023. </w:t>
      </w:r>
      <w:r w:rsidR="00AB5567">
        <w:rPr>
          <w:sz w:val="24"/>
          <w:szCs w:val="24"/>
        </w:rPr>
        <w:t xml:space="preserve">Bruna </w:t>
      </w:r>
      <w:r w:rsidR="00AB5567" w:rsidRPr="00F419C3">
        <w:rPr>
          <w:sz w:val="24"/>
          <w:szCs w:val="24"/>
        </w:rPr>
        <w:t>então</w:t>
      </w:r>
      <w:r w:rsidR="00F419C3" w:rsidRPr="00F419C3">
        <w:rPr>
          <w:sz w:val="24"/>
          <w:szCs w:val="24"/>
        </w:rPr>
        <w:t xml:space="preserve"> iniciou a reunião </w:t>
      </w:r>
      <w:r w:rsidR="00F419C3">
        <w:rPr>
          <w:sz w:val="24"/>
          <w:szCs w:val="24"/>
        </w:rPr>
        <w:t xml:space="preserve">falando do fechamento do relatório do comitê </w:t>
      </w:r>
      <w:r w:rsidR="00F12354">
        <w:rPr>
          <w:sz w:val="24"/>
          <w:szCs w:val="24"/>
        </w:rPr>
        <w:t>d</w:t>
      </w:r>
      <w:r w:rsidR="00F419C3">
        <w:rPr>
          <w:sz w:val="24"/>
          <w:szCs w:val="24"/>
        </w:rPr>
        <w:t xml:space="preserve">o </w:t>
      </w:r>
      <w:r w:rsidR="00F12354">
        <w:rPr>
          <w:sz w:val="24"/>
          <w:szCs w:val="24"/>
        </w:rPr>
        <w:t xml:space="preserve">exercício/2023 com o parecer correspondentes as movimentações que a gente fez, quanto teve de retorno, se estava enquadrado, plano de </w:t>
      </w:r>
      <w:r w:rsidR="0085393B">
        <w:rPr>
          <w:sz w:val="24"/>
          <w:szCs w:val="24"/>
        </w:rPr>
        <w:t>contingência</w:t>
      </w:r>
      <w:r w:rsidR="00F12354">
        <w:rPr>
          <w:sz w:val="24"/>
          <w:szCs w:val="24"/>
        </w:rPr>
        <w:t xml:space="preserve"> riscos que envolvem a carteira, se está tudo certo com o credenciamento, tudo isto para blindar o comitê quanto a secretaria de previdência e que colocamos um anexo o panorama econômico de dezembro/2023 e expectativas para 2024.</w:t>
      </w:r>
      <w:r w:rsidR="00F763B2">
        <w:rPr>
          <w:sz w:val="24"/>
          <w:szCs w:val="24"/>
        </w:rPr>
        <w:t xml:space="preserve"> Feito uma análise da carteira</w:t>
      </w:r>
      <w:r w:rsidR="0085393B">
        <w:rPr>
          <w:sz w:val="24"/>
          <w:szCs w:val="24"/>
        </w:rPr>
        <w:t xml:space="preserve">, </w:t>
      </w:r>
      <w:r w:rsidR="00F763B2">
        <w:rPr>
          <w:sz w:val="24"/>
          <w:szCs w:val="24"/>
        </w:rPr>
        <w:t xml:space="preserve"> todos os fundos estão enquadrados somente o GGR Prime está desenquadrado, </w:t>
      </w:r>
      <w:proofErr w:type="spellStart"/>
      <w:r w:rsidR="00F763B2">
        <w:rPr>
          <w:sz w:val="24"/>
          <w:szCs w:val="24"/>
        </w:rPr>
        <w:t>Rosimery</w:t>
      </w:r>
      <w:proofErr w:type="spellEnd"/>
      <w:r w:rsidR="00F763B2">
        <w:rPr>
          <w:sz w:val="24"/>
          <w:szCs w:val="24"/>
        </w:rPr>
        <w:t xml:space="preserve"> falou para Bruna que a Crédito e Mercado </w:t>
      </w:r>
      <w:r w:rsidR="0085393B">
        <w:rPr>
          <w:sz w:val="24"/>
          <w:szCs w:val="24"/>
        </w:rPr>
        <w:t xml:space="preserve">colocou no relatório equivocadamente que o fundo GGR Prime estaria desenquadrado porque o </w:t>
      </w:r>
      <w:proofErr w:type="spellStart"/>
      <w:r w:rsidR="0085393B">
        <w:rPr>
          <w:sz w:val="24"/>
          <w:szCs w:val="24"/>
        </w:rPr>
        <w:t>Gunhães</w:t>
      </w:r>
      <w:proofErr w:type="spellEnd"/>
      <w:r w:rsidR="0085393B">
        <w:rPr>
          <w:sz w:val="24"/>
          <w:szCs w:val="24"/>
        </w:rPr>
        <w:t xml:space="preserve"> </w:t>
      </w:r>
      <w:proofErr w:type="spellStart"/>
      <w:r w:rsidR="0085393B">
        <w:rPr>
          <w:sz w:val="24"/>
          <w:szCs w:val="24"/>
        </w:rPr>
        <w:t>Prev</w:t>
      </w:r>
      <w:proofErr w:type="spellEnd"/>
      <w:r w:rsidR="0085393B">
        <w:rPr>
          <w:sz w:val="24"/>
          <w:szCs w:val="24"/>
        </w:rPr>
        <w:t xml:space="preserve"> não conseguiu renovar o Pró Gestão, e não este o motivo  por  estar desenquadrado quando aplicamos no fundo em 2015 estava enquadrado e 2018 ele foi desenquadrado pela resolução, era permitido aplicar 15% </w:t>
      </w:r>
      <w:r w:rsidR="00F12354">
        <w:rPr>
          <w:sz w:val="24"/>
          <w:szCs w:val="24"/>
        </w:rPr>
        <w:t xml:space="preserve"> </w:t>
      </w:r>
      <w:r w:rsidR="0085393B">
        <w:rPr>
          <w:sz w:val="24"/>
          <w:szCs w:val="24"/>
        </w:rPr>
        <w:t>e voltou para 5%, não perdemos o Pró Gestão ele foi renovado em julho/2022</w:t>
      </w:r>
      <w:r w:rsidR="00CE7E7B">
        <w:rPr>
          <w:sz w:val="24"/>
          <w:szCs w:val="24"/>
        </w:rPr>
        <w:t xml:space="preserve"> </w:t>
      </w:r>
      <w:r w:rsidR="0085393B">
        <w:rPr>
          <w:sz w:val="24"/>
          <w:szCs w:val="24"/>
        </w:rPr>
        <w:t xml:space="preserve">e que </w:t>
      </w:r>
      <w:r w:rsidR="00CE7E7B">
        <w:rPr>
          <w:sz w:val="24"/>
          <w:szCs w:val="24"/>
        </w:rPr>
        <w:t xml:space="preserve">o relatório </w:t>
      </w:r>
      <w:r w:rsidR="0085393B">
        <w:rPr>
          <w:sz w:val="24"/>
          <w:szCs w:val="24"/>
        </w:rPr>
        <w:t xml:space="preserve">já </w:t>
      </w:r>
      <w:r w:rsidR="00CE7E7B">
        <w:rPr>
          <w:sz w:val="24"/>
          <w:szCs w:val="24"/>
        </w:rPr>
        <w:t xml:space="preserve">foi alterado por </w:t>
      </w:r>
      <w:proofErr w:type="spellStart"/>
      <w:r w:rsidR="00CE7E7B">
        <w:rPr>
          <w:sz w:val="24"/>
          <w:szCs w:val="24"/>
        </w:rPr>
        <w:t>Francielle</w:t>
      </w:r>
      <w:proofErr w:type="spellEnd"/>
      <w:r w:rsidR="00CE7E7B">
        <w:rPr>
          <w:sz w:val="24"/>
          <w:szCs w:val="24"/>
        </w:rPr>
        <w:t>.</w:t>
      </w:r>
      <w:r w:rsidR="00F12354">
        <w:rPr>
          <w:sz w:val="24"/>
          <w:szCs w:val="24"/>
        </w:rPr>
        <w:t xml:space="preserve"> </w:t>
      </w:r>
      <w:r w:rsidR="00F419C3">
        <w:rPr>
          <w:sz w:val="24"/>
          <w:szCs w:val="24"/>
        </w:rPr>
        <w:t xml:space="preserve"> </w:t>
      </w:r>
      <w:r w:rsidR="00976978">
        <w:rPr>
          <w:sz w:val="24"/>
          <w:szCs w:val="24"/>
        </w:rPr>
        <w:t xml:space="preserve">Bruna falou que tivemos um retorno positivo de 1,18% representando um montante de 437 mil, fundos classificados como renda variável um retorno de 4,22% diferente de lucro, lucro só tem quando resgata o fundo. </w:t>
      </w:r>
      <w:r w:rsidR="004B5491">
        <w:rPr>
          <w:sz w:val="24"/>
          <w:szCs w:val="24"/>
        </w:rPr>
        <w:t xml:space="preserve">Atingimos a meta que ficou em 16,42% de rentabilidade com uma evolução patrimonial de R$ 51.347.801,70 um total de aplicações de 2.855.540,99 e resgate de 3.633.176,69. Quanto ao cenário econômico não mudou muito porém o ano de 2023 globalmente falando teve aí um combate a inflação, política monetária mais restritiva, atividade econômica mais </w:t>
      </w:r>
      <w:proofErr w:type="spellStart"/>
      <w:r w:rsidR="004B5491">
        <w:rPr>
          <w:sz w:val="24"/>
          <w:szCs w:val="24"/>
        </w:rPr>
        <w:t>resiliente</w:t>
      </w:r>
      <w:proofErr w:type="spellEnd"/>
      <w:r w:rsidR="004B5491">
        <w:rPr>
          <w:sz w:val="24"/>
          <w:szCs w:val="24"/>
        </w:rPr>
        <w:t xml:space="preserve"> principalmente nos EUA</w:t>
      </w:r>
      <w:r w:rsidR="005A0209">
        <w:rPr>
          <w:sz w:val="24"/>
          <w:szCs w:val="24"/>
        </w:rPr>
        <w:t>. Na Europa mesma linha que EUA conseguindo conter inflação, recessão técnica, baixa na bolsa mantendo taxa de juros isto foi bom para a bolsa brasileira. Na China maiores clientes estão em deflação mantendo taxa de juros desde agosto/2023</w:t>
      </w:r>
      <w:r w:rsidR="00AB5567">
        <w:rPr>
          <w:sz w:val="24"/>
          <w:szCs w:val="24"/>
        </w:rPr>
        <w:t xml:space="preserve"> </w:t>
      </w:r>
      <w:r w:rsidR="005A0209">
        <w:rPr>
          <w:sz w:val="24"/>
          <w:szCs w:val="24"/>
        </w:rPr>
        <w:t>tiveram um crescimento de 6% permanecendo bem abaixo do esperado. No Brasil teve uma política monetária mais restritiva aumento de juros para controlar a inflação, IPCA ficou dentro do teto da meta de 4,75%</w:t>
      </w:r>
      <w:r w:rsidR="00353628">
        <w:rPr>
          <w:sz w:val="24"/>
          <w:szCs w:val="24"/>
        </w:rPr>
        <w:t xml:space="preserve"> índice de inflação, Banco Central vem gradativamente tendo corte de juros, uma preocupação foi a taxa de desemprego que caiu 7,7% menor indicador desde 2015, aprovação do arcabouço fiscal, reforma tributária</w:t>
      </w:r>
      <w:r w:rsidR="0074720F">
        <w:rPr>
          <w:sz w:val="24"/>
          <w:szCs w:val="24"/>
        </w:rPr>
        <w:t xml:space="preserve">, a bolsa brasileira vinha numa de linha de crescimento e teve uma queda. </w:t>
      </w:r>
      <w:r w:rsidR="00E25891">
        <w:rPr>
          <w:sz w:val="24"/>
          <w:szCs w:val="24"/>
        </w:rPr>
        <w:t xml:space="preserve"> </w:t>
      </w:r>
      <w:proofErr w:type="spellStart"/>
      <w:r w:rsidR="00E25891" w:rsidRPr="00E25891">
        <w:rPr>
          <w:sz w:val="24"/>
          <w:szCs w:val="24"/>
        </w:rPr>
        <w:t>Francielle</w:t>
      </w:r>
      <w:proofErr w:type="spellEnd"/>
      <w:r w:rsidR="00E25891" w:rsidRPr="00E25891">
        <w:rPr>
          <w:sz w:val="24"/>
          <w:szCs w:val="24"/>
        </w:rPr>
        <w:t xml:space="preserve">, presidente do comitê, </w:t>
      </w:r>
      <w:bookmarkStart w:id="0" w:name="_GoBack"/>
      <w:bookmarkEnd w:id="0"/>
      <w:r w:rsidR="00AB5567" w:rsidRPr="00E25891">
        <w:rPr>
          <w:sz w:val="24"/>
          <w:szCs w:val="24"/>
        </w:rPr>
        <w:t xml:space="preserve">declara </w:t>
      </w:r>
      <w:r w:rsidR="00AB5567">
        <w:rPr>
          <w:sz w:val="24"/>
          <w:szCs w:val="24"/>
        </w:rPr>
        <w:t>como</w:t>
      </w:r>
      <w:r w:rsidR="00E25891" w:rsidRPr="00E25891">
        <w:rPr>
          <w:sz w:val="24"/>
          <w:szCs w:val="24"/>
        </w:rPr>
        <w:t xml:space="preserve"> encerrada a reunião agradecendo a </w:t>
      </w:r>
      <w:r w:rsidR="00E25891" w:rsidRPr="00E25891">
        <w:rPr>
          <w:sz w:val="24"/>
          <w:szCs w:val="24"/>
        </w:rPr>
        <w:lastRenderedPageBreak/>
        <w:t xml:space="preserve">participação de todos, </w:t>
      </w:r>
      <w:r w:rsidR="00E64EAC">
        <w:rPr>
          <w:sz w:val="24"/>
          <w:szCs w:val="24"/>
        </w:rPr>
        <w:t xml:space="preserve">principalmente de Bruna que hoje encerra o ciclo com o comitê, </w:t>
      </w:r>
      <w:r w:rsidR="00E25891" w:rsidRPr="00E25891">
        <w:rPr>
          <w:sz w:val="24"/>
          <w:szCs w:val="24"/>
        </w:rPr>
        <w:t>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Guanhães, </w:t>
      </w:r>
      <w:r w:rsidR="00E64EAC">
        <w:rPr>
          <w:rFonts w:cstheme="minorHAnsi"/>
          <w:sz w:val="24"/>
          <w:szCs w:val="24"/>
        </w:rPr>
        <w:t>30</w:t>
      </w:r>
      <w:r w:rsidR="00E25891">
        <w:rPr>
          <w:rFonts w:cstheme="minorHAnsi"/>
          <w:sz w:val="24"/>
          <w:szCs w:val="24"/>
        </w:rPr>
        <w:t xml:space="preserve"> </w:t>
      </w:r>
      <w:r w:rsidR="00715EDC" w:rsidRPr="00746E38">
        <w:rPr>
          <w:rFonts w:cstheme="minorHAnsi"/>
          <w:sz w:val="24"/>
          <w:szCs w:val="24"/>
        </w:rPr>
        <w:t xml:space="preserve">de </w:t>
      </w:r>
      <w:r w:rsidR="00E25891">
        <w:rPr>
          <w:rFonts w:cstheme="minorHAnsi"/>
          <w:sz w:val="24"/>
          <w:szCs w:val="24"/>
        </w:rPr>
        <w:t>janei</w:t>
      </w:r>
      <w:r w:rsidR="003B06D9" w:rsidRPr="00746E38">
        <w:rPr>
          <w:rFonts w:cstheme="minorHAnsi"/>
          <w:sz w:val="24"/>
          <w:szCs w:val="24"/>
        </w:rPr>
        <w:t>ro</w:t>
      </w:r>
      <w:r w:rsidR="00715EDC"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="00715EDC" w:rsidRPr="00746E38">
        <w:rPr>
          <w:rFonts w:cstheme="minorHAnsi"/>
          <w:sz w:val="24"/>
          <w:szCs w:val="24"/>
        </w:rPr>
        <w:t>.</w:t>
      </w:r>
    </w:p>
    <w:p w14:paraId="48B3796D" w14:textId="77777777" w:rsidR="00052BCC" w:rsidRPr="00746E38" w:rsidRDefault="00052BCC" w:rsidP="003B06D9">
      <w:pPr>
        <w:jc w:val="both"/>
        <w:rPr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</w:t>
      </w:r>
      <w:proofErr w:type="spellStart"/>
      <w:r w:rsidRPr="00746E38">
        <w:rPr>
          <w:rFonts w:cstheme="minorHAnsi"/>
          <w:sz w:val="24"/>
          <w:szCs w:val="24"/>
        </w:rPr>
        <w:t>Francielle</w:t>
      </w:r>
      <w:proofErr w:type="spellEnd"/>
      <w:r w:rsidRPr="00746E38">
        <w:rPr>
          <w:rFonts w:cstheme="minorHAnsi"/>
          <w:sz w:val="24"/>
          <w:szCs w:val="24"/>
        </w:rPr>
        <w:t xml:space="preserve">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15A10C5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Mariana da Silva Rosa</w:t>
      </w:r>
    </w:p>
    <w:p w14:paraId="184254D6" w14:textId="098B3DEE" w:rsidR="00715EDC" w:rsidRPr="00715EDC" w:rsidRDefault="0045411D" w:rsidP="0045411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   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Membro</w:t>
      </w:r>
      <w:proofErr w:type="spellEnd"/>
    </w:p>
    <w:p w14:paraId="207FD7D2" w14:textId="43BD4240" w:rsidR="00715EDC" w:rsidRDefault="00715EDC" w:rsidP="00715EDC">
      <w:pPr>
        <w:jc w:val="both"/>
      </w:pP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E6833F" w14:textId="17B4CE5D" w:rsidR="00126B18" w:rsidRDefault="00126B18" w:rsidP="00C62741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FB"/>
    <w:rsid w:val="00017C6F"/>
    <w:rsid w:val="00031EEB"/>
    <w:rsid w:val="00052BCC"/>
    <w:rsid w:val="00077701"/>
    <w:rsid w:val="000C41A3"/>
    <w:rsid w:val="000E0B54"/>
    <w:rsid w:val="000F1624"/>
    <w:rsid w:val="00126B18"/>
    <w:rsid w:val="001760A0"/>
    <w:rsid w:val="001C5CD2"/>
    <w:rsid w:val="0022668D"/>
    <w:rsid w:val="002A144E"/>
    <w:rsid w:val="002B7B97"/>
    <w:rsid w:val="00305BFB"/>
    <w:rsid w:val="00310350"/>
    <w:rsid w:val="0032686E"/>
    <w:rsid w:val="00353628"/>
    <w:rsid w:val="003B06D9"/>
    <w:rsid w:val="004331DB"/>
    <w:rsid w:val="0045411D"/>
    <w:rsid w:val="00457703"/>
    <w:rsid w:val="00495297"/>
    <w:rsid w:val="004B5491"/>
    <w:rsid w:val="00580587"/>
    <w:rsid w:val="00596CE0"/>
    <w:rsid w:val="005A0209"/>
    <w:rsid w:val="005C7CF2"/>
    <w:rsid w:val="005D121D"/>
    <w:rsid w:val="005E0F66"/>
    <w:rsid w:val="0061113A"/>
    <w:rsid w:val="00715EDC"/>
    <w:rsid w:val="00746E38"/>
    <w:rsid w:val="0074720F"/>
    <w:rsid w:val="007A6E39"/>
    <w:rsid w:val="007C7524"/>
    <w:rsid w:val="00804BD2"/>
    <w:rsid w:val="0085393B"/>
    <w:rsid w:val="00857F16"/>
    <w:rsid w:val="009131E7"/>
    <w:rsid w:val="0092513B"/>
    <w:rsid w:val="0095411E"/>
    <w:rsid w:val="00957CC8"/>
    <w:rsid w:val="00976978"/>
    <w:rsid w:val="009A3FFD"/>
    <w:rsid w:val="009A7790"/>
    <w:rsid w:val="00AB5567"/>
    <w:rsid w:val="00AC5B92"/>
    <w:rsid w:val="00B00389"/>
    <w:rsid w:val="00B3346B"/>
    <w:rsid w:val="00C2611E"/>
    <w:rsid w:val="00C463F2"/>
    <w:rsid w:val="00C50CED"/>
    <w:rsid w:val="00C62741"/>
    <w:rsid w:val="00C63A3E"/>
    <w:rsid w:val="00C766F3"/>
    <w:rsid w:val="00C77BD6"/>
    <w:rsid w:val="00CA03F5"/>
    <w:rsid w:val="00CE7E7B"/>
    <w:rsid w:val="00D06E6C"/>
    <w:rsid w:val="00D317E6"/>
    <w:rsid w:val="00D3276B"/>
    <w:rsid w:val="00D77A39"/>
    <w:rsid w:val="00DA2184"/>
    <w:rsid w:val="00DC1CFB"/>
    <w:rsid w:val="00DC1FA5"/>
    <w:rsid w:val="00DC30E0"/>
    <w:rsid w:val="00DF1FF3"/>
    <w:rsid w:val="00E25891"/>
    <w:rsid w:val="00E55565"/>
    <w:rsid w:val="00E64EAC"/>
    <w:rsid w:val="00E93806"/>
    <w:rsid w:val="00EA5028"/>
    <w:rsid w:val="00EB5A58"/>
    <w:rsid w:val="00EB6666"/>
    <w:rsid w:val="00EB78A3"/>
    <w:rsid w:val="00EF3A33"/>
    <w:rsid w:val="00F12354"/>
    <w:rsid w:val="00F23004"/>
    <w:rsid w:val="00F419C3"/>
    <w:rsid w:val="00F6622F"/>
    <w:rsid w:val="00F763B2"/>
    <w:rsid w:val="00FD0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619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cp:lastPrinted>2024-01-26T18:40:00Z</cp:lastPrinted>
  <dcterms:created xsi:type="dcterms:W3CDTF">2024-03-22T17:37:00Z</dcterms:created>
  <dcterms:modified xsi:type="dcterms:W3CDTF">2024-03-26T15:22:00Z</dcterms:modified>
</cp:coreProperties>
</file>